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C6" w:rsidRDefault="00D450C6" w:rsidP="00D450C6">
      <w:pPr>
        <w:spacing w:line="240" w:lineRule="auto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D450C6">
        <w:rPr>
          <w:rFonts w:ascii="標楷體" w:eastAsia="標楷體" w:hAnsi="標楷體"/>
          <w:b/>
          <w:noProof/>
          <w:sz w:val="28"/>
          <w:szCs w:val="28"/>
        </w:rPr>
        <w:drawing>
          <wp:inline distT="0" distB="0" distL="0" distR="0">
            <wp:extent cx="3060700" cy="553531"/>
            <wp:effectExtent l="19050" t="0" r="6350" b="0"/>
            <wp:docPr id="2" name="圖片 1" descr="\\Maghost\3000業務組\3A00.月刊\3A40.月刊圖檔明細\03 Logo\ARDF\會計基金會(去背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aghost\3000業務組\3A00.月刊\3A40.月刊圖檔明細\03 Logo\ARDF\會計基金會(去背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5086" cy="554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0C6" w:rsidRPr="003D096F" w:rsidRDefault="00D450C6" w:rsidP="00D450C6">
      <w:pPr>
        <w:spacing w:beforeLines="50" w:before="180" w:afterLines="50" w:after="180" w:line="240" w:lineRule="auto"/>
        <w:jc w:val="center"/>
        <w:rPr>
          <w:rFonts w:ascii="標楷體" w:eastAsia="標楷體" w:hAnsi="標楷體"/>
        </w:rPr>
      </w:pPr>
      <w:r w:rsidRPr="003D096F">
        <w:rPr>
          <w:rFonts w:ascii="標楷體" w:eastAsia="標楷體" w:hAnsi="標楷體" w:hint="eastAsia"/>
          <w:b/>
          <w:sz w:val="28"/>
          <w:szCs w:val="28"/>
        </w:rPr>
        <w:t>徵 才 啟 事</w:t>
      </w:r>
    </w:p>
    <w:p w:rsidR="00D450C6" w:rsidRPr="003D096F" w:rsidRDefault="00D450C6" w:rsidP="00D450C6">
      <w:pPr>
        <w:snapToGrid w:val="0"/>
        <w:spacing w:line="360" w:lineRule="auto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會計研究發展基金會業務處專員需求兩名，職務條件如下：</w:t>
      </w:r>
    </w:p>
    <w:p w:rsidR="00D450C6" w:rsidRPr="003D096F" w:rsidRDefault="00D450C6" w:rsidP="00D450C6">
      <w:pPr>
        <w:snapToGrid w:val="0"/>
        <w:spacing w:line="360" w:lineRule="auto"/>
        <w:ind w:left="360" w:hangingChars="150" w:hanging="360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1. 中文能力佳，具備寫作能力，有媒體採訪、文稿編輯、繪圖美編等專業經驗者尤佳；請附上近一年自己創作的文稿作品。</w:t>
      </w:r>
    </w:p>
    <w:p w:rsidR="00D450C6" w:rsidRPr="003D096F" w:rsidRDefault="00D450C6" w:rsidP="00D450C6">
      <w:pPr>
        <w:snapToGrid w:val="0"/>
        <w:spacing w:line="360" w:lineRule="auto"/>
        <w:ind w:left="360" w:hangingChars="150" w:hanging="360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2. 熟悉微軟Office軟體、影片剪輯與繪圖軟體，能處理直播與各類線上會議之操作；請附上近一年自己製作之PPT與影片作品。</w:t>
      </w:r>
    </w:p>
    <w:p w:rsidR="00D450C6" w:rsidRPr="003D096F" w:rsidRDefault="00D450C6" w:rsidP="00D450C6">
      <w:pPr>
        <w:snapToGrid w:val="0"/>
        <w:spacing w:line="360" w:lineRule="auto"/>
        <w:ind w:left="360" w:hangingChars="150" w:hanging="360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3. 大學畢業，會計、商學、新聞等系所者尤佳。</w:t>
      </w:r>
    </w:p>
    <w:p w:rsidR="00D450C6" w:rsidRPr="003D096F" w:rsidRDefault="00D450C6" w:rsidP="00D450C6">
      <w:pPr>
        <w:snapToGrid w:val="0"/>
        <w:spacing w:line="360" w:lineRule="auto"/>
        <w:rPr>
          <w:rFonts w:ascii="標楷體" w:eastAsia="標楷體" w:hAnsi="標楷體"/>
        </w:rPr>
      </w:pPr>
    </w:p>
    <w:p w:rsidR="00D450C6" w:rsidRPr="003D096F" w:rsidRDefault="00D450C6" w:rsidP="00D450C6">
      <w:pPr>
        <w:snapToGrid w:val="0"/>
        <w:spacing w:line="360" w:lineRule="auto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■工作待遇：月薪32,000~42,000元 （固定或變動薪資因個人資歷或績效而異）</w:t>
      </w:r>
    </w:p>
    <w:p w:rsidR="00D450C6" w:rsidRPr="003D096F" w:rsidRDefault="00D450C6" w:rsidP="00D450C6">
      <w:pPr>
        <w:snapToGrid w:val="0"/>
        <w:spacing w:line="360" w:lineRule="auto"/>
        <w:rPr>
          <w:b/>
        </w:rPr>
      </w:pPr>
      <w:r w:rsidRPr="003D096F">
        <w:rPr>
          <w:rFonts w:ascii="標楷體" w:eastAsia="標楷體" w:hAnsi="標楷體" w:hint="eastAsia"/>
          <w:b/>
        </w:rPr>
        <w:t>■工作地點</w:t>
      </w:r>
      <w:r>
        <w:rPr>
          <w:rFonts w:ascii="標楷體" w:eastAsia="標楷體" w:hAnsi="標楷體" w:hint="eastAsia"/>
          <w:b/>
        </w:rPr>
        <w:t>：</w:t>
      </w:r>
      <w:r w:rsidRPr="003D096F">
        <w:rPr>
          <w:rFonts w:ascii="標楷體" w:eastAsia="標楷體" w:hAnsi="標楷體" w:hint="eastAsia"/>
          <w:b/>
        </w:rPr>
        <w:t>新北市汐止區新台五路一段95號C棟22樓</w:t>
      </w:r>
    </w:p>
    <w:p w:rsidR="00D450C6" w:rsidRPr="003D096F" w:rsidRDefault="00D450C6" w:rsidP="00EB17E6">
      <w:pPr>
        <w:widowControl/>
        <w:spacing w:afterLines="50" w:after="180" w:line="240" w:lineRule="auto"/>
        <w:rPr>
          <w:rFonts w:ascii="標楷體" w:eastAsia="標楷體" w:hAnsi="標楷體" w:cs="Arial"/>
          <w:b/>
          <w:bCs/>
          <w:color w:val="333131"/>
          <w:kern w:val="0"/>
          <w:szCs w:val="24"/>
          <w:shd w:val="clear" w:color="auto" w:fill="FFFFFF"/>
        </w:rPr>
      </w:pPr>
      <w:r w:rsidRPr="003D096F">
        <w:rPr>
          <w:rFonts w:ascii="標楷體" w:eastAsia="標楷體" w:hAnsi="標楷體" w:hint="eastAsia"/>
          <w:b/>
        </w:rPr>
        <w:t>■</w:t>
      </w:r>
      <w:r w:rsidRPr="003D096F">
        <w:rPr>
          <w:rFonts w:ascii="標楷體" w:eastAsia="標楷體" w:hAnsi="標楷體" w:cs="Arial"/>
          <w:b/>
          <w:bCs/>
          <w:color w:val="333131"/>
          <w:kern w:val="0"/>
          <w:szCs w:val="24"/>
          <w:shd w:val="clear" w:color="auto" w:fill="FFFFFF"/>
        </w:rPr>
        <w:t>待遇及福利：</w:t>
      </w:r>
    </w:p>
    <w:p w:rsidR="00D450C6" w:rsidRPr="003D096F" w:rsidRDefault="00D450C6" w:rsidP="00EB17E6">
      <w:pPr>
        <w:widowControl/>
        <w:spacing w:line="240" w:lineRule="auto"/>
        <w:ind w:leftChars="118" w:left="283"/>
        <w:rPr>
          <w:rFonts w:ascii="標楷體" w:eastAsia="標楷體" w:hAnsi="標楷體" w:cs="Arial"/>
          <w:b/>
          <w:bCs/>
          <w:color w:val="333131"/>
          <w:kern w:val="0"/>
          <w:szCs w:val="24"/>
          <w:shd w:val="clear" w:color="auto" w:fill="FFFFFF"/>
        </w:rPr>
      </w:pPr>
      <w:r w:rsidRPr="003D096F">
        <w:rPr>
          <w:rFonts w:ascii="標楷體" w:eastAsia="標楷體" w:hAnsi="標楷體" w:cs="Arial"/>
          <w:b/>
          <w:bCs/>
          <w:color w:val="333131"/>
          <w:kern w:val="0"/>
          <w:szCs w:val="24"/>
        </w:rPr>
        <w:t>此職務待遇：基本薪資 14 個月。</w:t>
      </w:r>
      <w:r w:rsidRPr="003D096F">
        <w:rPr>
          <w:rFonts w:ascii="標楷體" w:eastAsia="標楷體" w:hAnsi="標楷體" w:cs="Arial"/>
          <w:b/>
          <w:bCs/>
          <w:color w:val="333131"/>
          <w:kern w:val="0"/>
          <w:szCs w:val="24"/>
          <w:shd w:val="clear" w:color="auto" w:fill="FFFFFF"/>
        </w:rPr>
        <w:t> </w:t>
      </w:r>
    </w:p>
    <w:p w:rsidR="00D450C6" w:rsidRPr="003D096F" w:rsidRDefault="00D450C6" w:rsidP="00D450C6">
      <w:pPr>
        <w:widowControl/>
        <w:spacing w:line="384" w:lineRule="atLeast"/>
        <w:ind w:leftChars="118" w:left="283"/>
        <w:rPr>
          <w:rFonts w:ascii="標楷體" w:eastAsia="標楷體" w:hAnsi="標楷體" w:cs="Arial"/>
          <w:b/>
          <w:bCs/>
          <w:color w:val="333131"/>
          <w:kern w:val="0"/>
          <w:szCs w:val="24"/>
          <w:shd w:val="clear" w:color="auto" w:fill="FFFFFF"/>
        </w:rPr>
      </w:pPr>
      <w:r w:rsidRPr="003D096F">
        <w:rPr>
          <w:rFonts w:ascii="標楷體" w:eastAsia="標楷體" w:hAnsi="標楷體" w:cs="Arial" w:hint="eastAsia"/>
          <w:b/>
          <w:bCs/>
          <w:color w:val="333131"/>
          <w:kern w:val="0"/>
          <w:szCs w:val="24"/>
        </w:rPr>
        <w:t>本會福利如下：</w:t>
      </w:r>
    </w:p>
    <w:tbl>
      <w:tblPr>
        <w:tblW w:w="8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5120"/>
      </w:tblGrid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1.績效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獎金；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8.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結婚津貼；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2.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中秋、端午及春節津貼；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9.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生產津貼；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3.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新制退休金；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10.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春節開工紅包；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4.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週休二日；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11.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員工教育訓練；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5.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勞、健保及團體保險；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12.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專業能力鑑定補助；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6.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旅遊津貼；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13.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不定期舉辦慶生會活動及員工國內旅遊；</w:t>
            </w:r>
          </w:p>
        </w:tc>
      </w:tr>
      <w:tr w:rsidR="00D450C6" w:rsidRPr="003D096F" w:rsidTr="00EB17E6">
        <w:tc>
          <w:tcPr>
            <w:tcW w:w="35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7.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生日津貼；</w:t>
            </w:r>
          </w:p>
        </w:tc>
        <w:tc>
          <w:tcPr>
            <w:tcW w:w="51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50C6" w:rsidRPr="003D096F" w:rsidRDefault="00D450C6" w:rsidP="00CB2362">
            <w:pPr>
              <w:widowControl/>
              <w:ind w:leftChars="118" w:left="283"/>
              <w:rPr>
                <w:rFonts w:ascii="標楷體" w:eastAsia="標楷體" w:hAnsi="標楷體" w:cs="新細明體"/>
                <w:b/>
                <w:kern w:val="0"/>
                <w:szCs w:val="24"/>
              </w:rPr>
            </w:pPr>
            <w:r w:rsidRPr="003D096F">
              <w:rPr>
                <w:rFonts w:ascii="標楷體" w:eastAsia="標楷體" w:hAnsi="標楷體" w:cs="新細明體"/>
                <w:b/>
                <w:kern w:val="0"/>
                <w:szCs w:val="24"/>
              </w:rPr>
              <w:t>14.</w:t>
            </w:r>
            <w:r w:rsidRPr="003D096F">
              <w:rPr>
                <w:rFonts w:ascii="標楷體" w:eastAsia="標楷體" w:hAnsi="標楷體" w:cs="新細明體" w:hint="eastAsia"/>
                <w:b/>
                <w:kern w:val="0"/>
                <w:szCs w:val="24"/>
              </w:rPr>
              <w:t>依法規享有完整休假制度。</w:t>
            </w:r>
          </w:p>
        </w:tc>
      </w:tr>
    </w:tbl>
    <w:p w:rsidR="00D450C6" w:rsidRPr="003D096F" w:rsidRDefault="00D450C6" w:rsidP="00EB17E6">
      <w:pPr>
        <w:widowControl/>
        <w:spacing w:afterLines="50" w:after="180" w:line="240" w:lineRule="auto"/>
        <w:rPr>
          <w:b/>
        </w:rPr>
      </w:pPr>
      <w:r w:rsidRPr="003D096F">
        <w:rPr>
          <w:rFonts w:ascii="標楷體" w:eastAsia="標楷體" w:hAnsi="標楷體"/>
          <w:b/>
        </w:rPr>
        <w:br/>
      </w:r>
      <w:r w:rsidRPr="003D096F">
        <w:rPr>
          <w:rFonts w:ascii="標楷體" w:eastAsia="標楷體" w:hAnsi="標楷體" w:hint="eastAsia"/>
          <w:b/>
        </w:rPr>
        <w:t>■應徵方式：</w:t>
      </w:r>
    </w:p>
    <w:p w:rsidR="00D450C6" w:rsidRPr="003D096F" w:rsidRDefault="00D450C6" w:rsidP="00EB17E6">
      <w:pPr>
        <w:snapToGrid w:val="0"/>
        <w:spacing w:line="240" w:lineRule="auto"/>
        <w:ind w:leftChars="118" w:left="283"/>
        <w:rPr>
          <w:rFonts w:ascii="標楷體" w:eastAsia="標楷體" w:hAnsi="標楷體"/>
          <w:b/>
        </w:rPr>
      </w:pPr>
      <w:r w:rsidRPr="003D096F">
        <w:rPr>
          <w:rFonts w:ascii="標楷體" w:eastAsia="標楷體" w:hAnsi="標楷體" w:hint="eastAsia"/>
          <w:b/>
        </w:rPr>
        <w:t>請將履歷、自傳、相關證明與作品等資料email至：</w:t>
      </w:r>
      <w:hyperlink r:id="rId8" w:history="1">
        <w:r w:rsidRPr="003D096F">
          <w:rPr>
            <w:rStyle w:val="a8"/>
            <w:rFonts w:ascii="標楷體" w:eastAsia="標楷體" w:hAnsi="標楷體" w:hint="eastAsia"/>
            <w:b/>
          </w:rPr>
          <w:t>anita@ardf.org.tw</w:t>
        </w:r>
      </w:hyperlink>
      <w:r w:rsidRPr="003D096F">
        <w:rPr>
          <w:rFonts w:ascii="標楷體" w:eastAsia="標楷體" w:hAnsi="標楷體" w:hint="eastAsia"/>
          <w:b/>
        </w:rPr>
        <w:t>，會計研究發展基金會業務處鄭小姐。</w:t>
      </w:r>
    </w:p>
    <w:p w:rsidR="00D450C6" w:rsidRDefault="00D450C6" w:rsidP="00D450C6">
      <w:pPr>
        <w:snapToGrid w:val="0"/>
        <w:spacing w:line="360" w:lineRule="auto"/>
      </w:pPr>
    </w:p>
    <w:p w:rsidR="00D450C6" w:rsidRDefault="00D450C6" w:rsidP="00D450C6">
      <w:pPr>
        <w:snapToGrid w:val="0"/>
        <w:spacing w:line="360" w:lineRule="auto"/>
      </w:pPr>
      <w:r w:rsidRPr="003D096F">
        <w:rPr>
          <w:rFonts w:ascii="標楷體" w:eastAsia="標楷體" w:hAnsi="標楷體" w:hint="eastAsia"/>
          <w:b/>
        </w:rPr>
        <w:t>會計研究發展基金會官網</w:t>
      </w:r>
      <w:r>
        <w:rPr>
          <w:rFonts w:hint="eastAsia"/>
        </w:rPr>
        <w:t>：</w:t>
      </w:r>
      <w:hyperlink r:id="rId9" w:history="1">
        <w:r w:rsidRPr="00972938">
          <w:rPr>
            <w:rStyle w:val="a8"/>
            <w:rFonts w:hint="eastAsia"/>
          </w:rPr>
          <w:t>https://www.ardf.org.tw/</w:t>
        </w:r>
      </w:hyperlink>
    </w:p>
    <w:p w:rsidR="00D450C6" w:rsidRDefault="00D450C6" w:rsidP="00D450C6">
      <w:pPr>
        <w:snapToGrid w:val="0"/>
        <w:spacing w:line="360" w:lineRule="auto"/>
      </w:pPr>
      <w:r w:rsidRPr="003D096F">
        <w:rPr>
          <w:rFonts w:hint="eastAsia"/>
          <w:b/>
        </w:rPr>
        <w:t>FB</w:t>
      </w:r>
      <w:r>
        <w:rPr>
          <w:rFonts w:hint="eastAsia"/>
        </w:rPr>
        <w:t>：</w:t>
      </w:r>
      <w:hyperlink r:id="rId10" w:history="1">
        <w:r w:rsidRPr="00972938">
          <w:rPr>
            <w:rStyle w:val="a8"/>
            <w:rFonts w:hint="eastAsia"/>
          </w:rPr>
          <w:t>https://www.facebook.com/AccountingResearchDevelopmentFoundation</w:t>
        </w:r>
      </w:hyperlink>
    </w:p>
    <w:p w:rsidR="003876AA" w:rsidRPr="00D450C6" w:rsidRDefault="00D450C6" w:rsidP="00D450C6">
      <w:pPr>
        <w:snapToGrid w:val="0"/>
        <w:spacing w:line="360" w:lineRule="auto"/>
        <w:rPr>
          <w:rFonts w:ascii="Times New Roman" w:eastAsia="標楷體" w:hAnsi="Times New Roman"/>
        </w:rPr>
      </w:pPr>
      <w:r w:rsidRPr="003D096F">
        <w:rPr>
          <w:rFonts w:hint="eastAsia"/>
          <w:b/>
        </w:rPr>
        <w:t>YouTube</w:t>
      </w:r>
      <w:r>
        <w:rPr>
          <w:rFonts w:hint="eastAsia"/>
        </w:rPr>
        <w:t>：</w:t>
      </w:r>
      <w:hyperlink r:id="rId11" w:history="1">
        <w:r w:rsidRPr="00972938">
          <w:rPr>
            <w:rStyle w:val="a8"/>
            <w:rFonts w:hint="eastAsia"/>
          </w:rPr>
          <w:t>https://www.youtube.com/channel/UCx_Dk6jxnhp2gjz69ts0k2A</w:t>
        </w:r>
      </w:hyperlink>
    </w:p>
    <w:sectPr w:rsidR="003876AA" w:rsidRPr="00D450C6" w:rsidSect="00A36708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B2A" w:rsidRDefault="00464B2A" w:rsidP="005949AC">
      <w:pPr>
        <w:spacing w:line="240" w:lineRule="auto"/>
      </w:pPr>
      <w:r>
        <w:separator/>
      </w:r>
    </w:p>
  </w:endnote>
  <w:endnote w:type="continuationSeparator" w:id="0">
    <w:p w:rsidR="00464B2A" w:rsidRDefault="00464B2A" w:rsidP="005949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B2A" w:rsidRDefault="00464B2A" w:rsidP="005949AC">
      <w:pPr>
        <w:spacing w:line="240" w:lineRule="auto"/>
      </w:pPr>
      <w:r>
        <w:separator/>
      </w:r>
    </w:p>
  </w:footnote>
  <w:footnote w:type="continuationSeparator" w:id="0">
    <w:p w:rsidR="00464B2A" w:rsidRDefault="00464B2A" w:rsidP="005949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753AC"/>
    <w:multiLevelType w:val="hybridMultilevel"/>
    <w:tmpl w:val="895282E2"/>
    <w:lvl w:ilvl="0" w:tplc="DEECA6D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FF1"/>
    <w:rsid w:val="00145B44"/>
    <w:rsid w:val="00184F6C"/>
    <w:rsid w:val="00185F7E"/>
    <w:rsid w:val="001B311D"/>
    <w:rsid w:val="002C7B51"/>
    <w:rsid w:val="002E0895"/>
    <w:rsid w:val="002F2CD0"/>
    <w:rsid w:val="00386502"/>
    <w:rsid w:val="003876AA"/>
    <w:rsid w:val="003B2036"/>
    <w:rsid w:val="003F42E5"/>
    <w:rsid w:val="0041708A"/>
    <w:rsid w:val="00443FF1"/>
    <w:rsid w:val="00464B2A"/>
    <w:rsid w:val="0047123D"/>
    <w:rsid w:val="00474ECC"/>
    <w:rsid w:val="00477889"/>
    <w:rsid w:val="00493BB9"/>
    <w:rsid w:val="004C6E57"/>
    <w:rsid w:val="00521CAF"/>
    <w:rsid w:val="00534F92"/>
    <w:rsid w:val="005949AC"/>
    <w:rsid w:val="005A7DF4"/>
    <w:rsid w:val="005B0A9D"/>
    <w:rsid w:val="005D08E4"/>
    <w:rsid w:val="006B1BFE"/>
    <w:rsid w:val="006F285D"/>
    <w:rsid w:val="00932193"/>
    <w:rsid w:val="00940D9E"/>
    <w:rsid w:val="00945776"/>
    <w:rsid w:val="00974638"/>
    <w:rsid w:val="009916D5"/>
    <w:rsid w:val="009E19CD"/>
    <w:rsid w:val="00A23214"/>
    <w:rsid w:val="00A25EFF"/>
    <w:rsid w:val="00A36708"/>
    <w:rsid w:val="00A64516"/>
    <w:rsid w:val="00A943D6"/>
    <w:rsid w:val="00C26EC2"/>
    <w:rsid w:val="00CA153F"/>
    <w:rsid w:val="00CB6D57"/>
    <w:rsid w:val="00D1055D"/>
    <w:rsid w:val="00D15FA2"/>
    <w:rsid w:val="00D450C6"/>
    <w:rsid w:val="00D53F83"/>
    <w:rsid w:val="00D61A5F"/>
    <w:rsid w:val="00E024FD"/>
    <w:rsid w:val="00EB17E6"/>
    <w:rsid w:val="00F355BB"/>
    <w:rsid w:val="00FD13F3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4F9B84-FCD0-4F18-BD37-FA8A4E78F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638"/>
    <w:pPr>
      <w:widowControl w:val="0"/>
      <w:spacing w:line="400" w:lineRule="exact"/>
    </w:pPr>
    <w:rPr>
      <w:rFonts w:ascii="Garamond" w:eastAsia="新細明體" w:hAnsi="Garamond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19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94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949AC"/>
    <w:rPr>
      <w:rFonts w:ascii="Garamond" w:eastAsia="新細明體" w:hAnsi="Garamond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949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949AC"/>
    <w:rPr>
      <w:rFonts w:ascii="Garamond" w:eastAsia="新細明體" w:hAnsi="Garamond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D450C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D450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45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ita@ardf.org.t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channel/UCx_Dk6jxnhp2gjz69ts0k2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acebook.com/AccountingResearchDevelopmentFound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df.org.tw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cp:lastModifiedBy>user</cp:lastModifiedBy>
  <cp:revision>2</cp:revision>
  <cp:lastPrinted>2022-11-04T04:24:00Z</cp:lastPrinted>
  <dcterms:created xsi:type="dcterms:W3CDTF">2022-11-11T00:50:00Z</dcterms:created>
  <dcterms:modified xsi:type="dcterms:W3CDTF">2022-11-11T00:50:00Z</dcterms:modified>
</cp:coreProperties>
</file>